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9FD" w:rsidRDefault="005C700D">
      <w:pPr>
        <w:ind w:left="5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3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 постановлению администрации</w:t>
      </w:r>
    </w:p>
    <w:p w:rsidR="00A049FD" w:rsidRDefault="005C700D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049FD" w:rsidRDefault="005C700D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 __________ № ____________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«Приложение 3</w:t>
      </w:r>
    </w:p>
    <w:p w:rsidR="00A049FD" w:rsidRDefault="00A04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9FD" w:rsidRDefault="005C700D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A049FD" w:rsidRDefault="005C700D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A049FD" w:rsidRDefault="005C700D">
      <w:pPr>
        <w:ind w:left="4932" w:firstLine="340"/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049FD" w:rsidRDefault="005C700D">
      <w:pPr>
        <w:ind w:left="5272"/>
      </w:pP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A049FD" w:rsidRDefault="005C700D">
      <w:pPr>
        <w:ind w:left="52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29.12.2006 № 1863</w:t>
      </w:r>
    </w:p>
    <w:p w:rsidR="00A049FD" w:rsidRDefault="00A049FD"/>
    <w:p w:rsidR="00A049FD" w:rsidRDefault="00A049FD"/>
    <w:p w:rsidR="00A049FD" w:rsidRDefault="00A049FD"/>
    <w:p w:rsidR="00A049FD" w:rsidRDefault="00A049FD"/>
    <w:p w:rsidR="00A049FD" w:rsidRDefault="005C700D"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ТИПОВОЙ РЕГЛАМЕНТ</w:t>
      </w:r>
    </w:p>
    <w:p w:rsidR="00A049FD" w:rsidRDefault="00BE4296" w:rsidP="00F5252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а</w:t>
      </w:r>
      <w:bookmarkStart w:id="0" w:name="_GoBack"/>
      <w:bookmarkEnd w:id="0"/>
      <w:r w:rsidR="00F5252D">
        <w:rPr>
          <w:rFonts w:ascii="Times New Roman" w:hAnsi="Times New Roman" w:cs="Times New Roman"/>
          <w:b/>
          <w:sz w:val="28"/>
          <w:szCs w:val="28"/>
        </w:rPr>
        <w:t>нтитеррористической</w:t>
      </w:r>
      <w:r w:rsidR="00F5252D" w:rsidRPr="00F52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00D">
        <w:rPr>
          <w:rFonts w:ascii="Times New Roman" w:hAnsi="Times New Roman" w:cs="Times New Roman"/>
          <w:b/>
          <w:sz w:val="28"/>
          <w:szCs w:val="28"/>
        </w:rPr>
        <w:t>комиссии</w:t>
      </w:r>
      <w:r w:rsidR="005C700D">
        <w:rPr>
          <w:rFonts w:ascii="Times New Roman" w:hAnsi="Times New Roman" w:cs="Times New Roman"/>
          <w:b/>
          <w:sz w:val="28"/>
          <w:szCs w:val="28"/>
        </w:rPr>
        <w:br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700D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Туапсинский район</w:t>
      </w:r>
    </w:p>
    <w:p w:rsidR="00A049FD" w:rsidRDefault="00A049FD" w:rsidP="00F5252D">
      <w:pPr>
        <w:jc w:val="center"/>
      </w:pPr>
    </w:p>
    <w:p w:rsidR="00A049FD" w:rsidRDefault="005C700D">
      <w:pPr>
        <w:jc w:val="center"/>
      </w:pPr>
      <w:r>
        <w:rPr>
          <w:rFonts w:ascii="Times New Roman" w:hAnsi="Times New Roman"/>
          <w:sz w:val="28"/>
          <w:szCs w:val="28"/>
        </w:rPr>
        <w:tab/>
        <w:t xml:space="preserve">1. </w:t>
      </w:r>
      <w:bookmarkStart w:id="1" w:name="bookmark11"/>
      <w:bookmarkStart w:id="2" w:name="bookmark10"/>
      <w:r>
        <w:rPr>
          <w:rFonts w:ascii="Times New Roman" w:hAnsi="Times New Roman"/>
          <w:sz w:val="28"/>
          <w:szCs w:val="28"/>
        </w:rPr>
        <w:t xml:space="preserve">Общие </w:t>
      </w:r>
      <w:proofErr w:type="gramStart"/>
      <w:r>
        <w:rPr>
          <w:rFonts w:ascii="Times New Roman" w:hAnsi="Times New Roman"/>
          <w:sz w:val="28"/>
          <w:szCs w:val="28"/>
        </w:rPr>
        <w:t>положения</w:t>
      </w:r>
      <w:bookmarkEnd w:id="1"/>
      <w:bookmarkEnd w:id="2"/>
      <w:r>
        <w:rPr>
          <w:rFonts w:ascii="Times New Roman" w:hAnsi="Times New Roman"/>
          <w:sz w:val="28"/>
          <w:szCs w:val="28"/>
        </w:rPr>
        <w:t xml:space="preserve">  Комиссии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049FD" w:rsidRDefault="00A049FD">
      <w:pPr>
        <w:jc w:val="center"/>
        <w:rPr>
          <w:rFonts w:ascii="Times New Roman" w:hAnsi="Times New Roman"/>
        </w:rPr>
      </w:pP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1.1 Настоящий Регламент разработан на основании постановления главы администрации Краснодарского края от 30 октября 2006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945 «О мерах по противодействию терроризму на территории Краснодарского края» и           устанавливает       общие правила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организации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деятельности антитеррористической комиссии муниципального образования Туапсинский район (далее - комиссия, АТК МО) по реализации ее полномочий, закрепленных в Положении об антитеррористической комиссии муниципального образования Туапсинский район (далее соответственно — Положение; Комиссия,) и других нормативных правовых актах Российской Федерации и Краснодарского края.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1.2 Основные направления деятельности Комиссии изложены в Положе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нии об антитеррористической Комиссии муниципального образования Туапсинский район, утвержденном правовым актом администрации муниципального образования Туапсинский район. </w:t>
      </w:r>
    </w:p>
    <w:p w:rsidR="00A049FD" w:rsidRDefault="00A049FD"/>
    <w:p w:rsidR="00A049FD" w:rsidRDefault="005C700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bookmark19"/>
      <w:bookmarkStart w:id="4" w:name="bookmark18"/>
      <w:r>
        <w:rPr>
          <w:rFonts w:ascii="Times New Roman" w:hAnsi="Times New Roman" w:cs="Times New Roman"/>
          <w:sz w:val="28"/>
          <w:szCs w:val="28"/>
        </w:rPr>
        <w:t xml:space="preserve">Полномочия председателя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членов </w:t>
      </w:r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9FD" w:rsidRDefault="00A049FD"/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2.1 Председатель Комиссии ведет заседания Комиссии, подписывает протоколы заседания Комиссии, представляет Комиссию во взаимоотношениях с подразделениями территориальных органов федеральных органов исполнительной власти,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Туапсинский район, городских и сельских поселений Туапсинского района, предприятиями, организациями и учреждениями, средствами массовой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>информации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Председатель Комиссии представляет комиссию по вопросам, отнесенных к ее компетенции.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2.2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отсутствие председателя Комиссии ее работой руководит исполняющий обязанности главы муниципального образования Туапсинский район, который по поручению председателя Комиссии, ведет заседания комиссии, подписывает протоколы заседания Комиссии, выполняет поручения в пределах своей компетенции. 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2.3 Председатель Комиссии наделяет ответственное должностное лицо администрации муниципального образования Туапсинский район полномочиями секретаря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2.4 Секретарь комиссии по поручению председателя Комиссии обеспечи</w:t>
      </w:r>
      <w:r>
        <w:rPr>
          <w:rFonts w:ascii="Times New Roman" w:hAnsi="Times New Roman" w:cs="Times New Roman"/>
          <w:sz w:val="28"/>
          <w:szCs w:val="28"/>
        </w:rPr>
        <w:softHyphen/>
        <w:t>вает взаимодействие комиссии с аппаратом Комиссии Краснодарского края, местным оперативным штабом муниципального образования Туапсинский район, подразделениями территориальных органов федеральных органов исполнительной власти, администрациями городских и сельских поселений Туапсинского района, организациями и общественными объединениями, средствами массовой информации и должностными лицами.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2.5 Члены Комиссии обладают равными правами при подготовке и обсуждении рассматриваемых на заседании вопросов;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1) члены комиссии имеют право: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выступать на заседаниях Комиссии, вносить предложения вопросам, входящим в компетенцию Комиссии, и требовать, необходимости, проведения голосования по данным вопросам;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  голосовать на заседаниях Комиссии;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знакомиться с документами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непосредственно касающимися деятельности Комиссии в противодействия терроризму;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привлекать, по согласованию с председателем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Комиссии,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в установленном порядке, сотрудников и специалистов других организаций к аналитической и иной работе, связанной с деятельностью Комиссии;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   излагать, в случае несогласия с решением Комиссии, в письменной форме особое мнение, которое подлежит отражению в протоколе Комиссии и прилагается к его решению;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2) член Комиссии обязан;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организовывать подготовку вопросов, выносимых на рассмотрение   Комиссии в соответствии с решениями Комиссии, председателя Комиссии или по предложениям членов Комиссии, утвержденным протокольным решением;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  присутствовать на заседаниях Комиссии, (в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невозможности  присутствия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заседании, лицо, исполняющее его обязанности, может присутствовать на заседании с правом совещательного голоса);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организовывать в рамках своих должностных полномочий выполнение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решений Комиссии;</w:t>
      </w:r>
    </w:p>
    <w:p w:rsidR="00A049FD" w:rsidRDefault="005C700D">
      <w:pPr>
        <w:jc w:val="center"/>
      </w:pPr>
      <w:r>
        <w:rPr>
          <w:rFonts w:ascii="Times New Roman" w:hAnsi="Times New Roman" w:cs="Times New Roman"/>
          <w:sz w:val="28"/>
          <w:szCs w:val="28"/>
        </w:rPr>
        <w:tab/>
        <w:t xml:space="preserve">   выполнять требования нормативных правовых актов, устанавливающих 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правила организации работы Комиссии. 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2.3 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законодательством о порядке освещения в средствах массовой информации деятельности органов государственной власти.</w:t>
      </w:r>
    </w:p>
    <w:p w:rsidR="00A049FD" w:rsidRDefault="00A049FD">
      <w:pPr>
        <w:rPr>
          <w:rFonts w:ascii="Times New Roman" w:hAnsi="Times New Roman" w:cs="Times New Roman"/>
          <w:sz w:val="28"/>
          <w:szCs w:val="28"/>
        </w:rPr>
      </w:pPr>
    </w:p>
    <w:p w:rsidR="00A049FD" w:rsidRDefault="005C700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3. Планирование и 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9FD" w:rsidRDefault="00A049FD"/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1. Заседания Комиссии проводятся в соответствии с планом. План составляется на полугодие и утверждается председателем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 Заседания Комиссии проводятся не реже одного раза в квартал. В случае необходимости по решению председателя Комиссии могут проводиться ее внеочередные заседания.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3. План заседаний Комиссии включает в себя перечень основных вопросов, подлежащих рассмотрению на заседании Комиссии, с указанием по каждому вопросу срока его рассмотрения и ответственных за его подготовку.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4. На основе предложений, поступившим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и утверждения на последнем заседании полугодия.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5. Утвержденный план заседаний комиссии рассылается секретарем         членам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6. 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7. Рассмотрение на заседаниях Комиссии дополнительных (внеплановых) вопросов осуществляется по решению председателя Комиссии.</w:t>
      </w:r>
    </w:p>
    <w:p w:rsidR="00A049FD" w:rsidRDefault="00A049FD"/>
    <w:p w:rsidR="00A049FD" w:rsidRDefault="005C700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4. Порядок подготовки заседаний Комиссии </w:t>
      </w:r>
    </w:p>
    <w:p w:rsidR="00A049FD" w:rsidRDefault="00A049FD">
      <w:pPr>
        <w:jc w:val="center"/>
      </w:pP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1. Члены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Комиссии,  представители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территориальных органов федеральных органов исполнительной власти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заседаний в соответствии с утвержденным планом заседаний комиссии и несут персональную ответственности за их качество и своевременность предоставления.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lastRenderedPageBreak/>
        <w:tab/>
        <w:t>2. Секретарь Комиссии оказывает организационную и методическую помощь представителям подразделений территориальных органов федеральных органов исполнительной власти, органов местного самоуправления и организаций, участвующих в подготовке материалов к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>заседанию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3. Проект повестки дня заседания Комиссии уточняется в процессе подготовки к очередному заседанию и согласовывается секретарем Комиссии с председателем Комиссии. Повестка дня заседания Комиссии утверждается непосредственно на заседании.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4. Для подготовки вопросов, вносимых на рассмотрении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председателем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могут создаваться рабочие органы из числа членов Комиссии, представителей заинтересованных государственных органов, с участием секретаря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5. Контроль за своевременностью подготовки и представления материалов для рассмотрения на заседаниях Комиссии осуществляется секретарем Комиссии. Повестка дня предстоящего заседания Комиссии с соответствующими материалами докладывается секретарем Комиссии председателю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6. Одобренные председателем Комиссии проект протокольного решения, повестка дня заседания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соответствующие  материалы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рассылаются членам Комиссии и участникам заседания.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7. В случае, если для реализации решений Комиссии требуется принятие постановления и распоряжения администрации муниципального образования Туапсинский район, одновременно с подготовкой материалов к заседанию Комиссии органом, ответственным за подготовку вопроса разрабатываются и согласовываются в установленном порядке соответствующие проекты постановлений и распоряжений администрации муниципального образования Туапсинский район. При необходимости готовится соответствующее финансово-экономическое обоснование.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8. Секретарь Комиссии информирует членов Комиссии и лиц, приглашенных на заседание о дате, времени и месте проведения заседания Комиссии, а также об их изменениях, если таковые происходят.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9. Члены Комиссии информируют секретаря Комиссии о своем участии или причинах отсутствия на заседаниях. Список членов Комиссии, отсутствующих по уважительным причинам (болезнь, командировка, отпуск и т.д.), докладывается председателю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10. На заседания Комиссии могут быть приглашены руководители подразделений территориальных органов федеральных органов исполнительной власти, органов исполнительной власти Краснодарского края и органов местного самоуправления, а также руководители иных органов и организаций, имеющие непосредственное отношение к рассматриваемому вопросу.</w:t>
      </w:r>
    </w:p>
    <w:p w:rsidR="00A049FD" w:rsidRDefault="00A049FD"/>
    <w:p w:rsidR="00A049FD" w:rsidRDefault="005C700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  <w:t>5</w:t>
      </w:r>
      <w:r>
        <w:rPr>
          <w:rFonts w:ascii="Times New Roman" w:hAnsi="Times New Roman" w:cs="Times New Roman"/>
          <w:sz w:val="28"/>
          <w:szCs w:val="28"/>
        </w:rPr>
        <w:t xml:space="preserve">. Порядок проведения заседаний Комиссии </w:t>
      </w:r>
    </w:p>
    <w:p w:rsidR="00A049FD" w:rsidRDefault="00A049FD"/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1. Лица, участвующие в заседании Комиссии, регистрируются сек</w:t>
      </w:r>
      <w:r>
        <w:rPr>
          <w:rFonts w:ascii="Times New Roman" w:hAnsi="Times New Roman" w:cs="Times New Roman"/>
          <w:sz w:val="28"/>
          <w:szCs w:val="28"/>
        </w:rPr>
        <w:softHyphen/>
        <w:t>ретарем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 Заседание Комиссии считается правомочным, если на нем присутствует более половины ее членов.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3 Заседания происходят под председательством председателя Ко</w:t>
      </w:r>
      <w:r>
        <w:rPr>
          <w:rFonts w:ascii="Times New Roman" w:hAnsi="Times New Roman" w:cs="Times New Roman"/>
          <w:sz w:val="28"/>
          <w:szCs w:val="28"/>
        </w:rPr>
        <w:softHyphen/>
        <w:t>миссии, который: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ведет заседание Комиссии;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организует обсуждение вопросов повестки дня заседания Комиссии;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предоставляет слово для выступления членам Комиссии, а также приглашенным лицам в порядке очередности поступивших заявок;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организует голосование и подсчет голосов, оглашает результаты голосования;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обеспечивает соблюдение регламента заседаний Комиссии членами комиссии и приглашенными лицами;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участвуя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голосовании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голосует последним.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4. С докладами на заседаниях Комиссии по вопросам его повестки выступают члены Комиссии либо, по согласованию с председателем Комиссии,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уполномоченные членами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5. Регламент заседания Комиссии определяется при подготовке к засе</w:t>
      </w:r>
      <w:r>
        <w:rPr>
          <w:rFonts w:ascii="Times New Roman" w:hAnsi="Times New Roman" w:cs="Times New Roman"/>
          <w:sz w:val="28"/>
          <w:szCs w:val="28"/>
        </w:rPr>
        <w:softHyphen/>
        <w:t>данию, а утверждается непосредственно на заседании.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6. 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Комиссии, что у него имеется особое мнение, которое вносится в протокол. Особое мнение, изложенное в письменной форме, прилагается к решению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7. Решения Комиссии принимаются открытым голосованием простым большинстве голосов присутствующих на заседании членов Комиссии. При равенстве голосов решающим является голос председательствующего на заседании.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8. Результаты голосования, оглашенные председательствующим, вносятся в протоколы.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9. При проведении закрытых заседаний комиссии (закрытого обсуждения отдельных вопросов) подготовка материалов, допуск на за</w:t>
      </w:r>
      <w:r>
        <w:rPr>
          <w:rFonts w:ascii="Times New Roman" w:hAnsi="Times New Roman" w:cs="Times New Roman"/>
          <w:sz w:val="28"/>
          <w:szCs w:val="28"/>
        </w:rPr>
        <w:softHyphen/>
        <w:t>седания, стенографирование, оформление протоколов и принимаемых протокольных решений осуществляются с соблюдением установленных правил работы с секретными документами и режима секретности.</w:t>
      </w:r>
    </w:p>
    <w:p w:rsidR="00A049FD" w:rsidRDefault="005C700D">
      <w:r>
        <w:rPr>
          <w:rFonts w:ascii="Times New Roman" w:hAnsi="Times New Roman" w:cs="Times New Roman"/>
          <w:smallCaps/>
          <w:sz w:val="28"/>
          <w:szCs w:val="28"/>
          <w:lang w:eastAsia="en-US" w:bidi="en-US"/>
        </w:rPr>
        <w:tab/>
        <w:t>10.</w:t>
      </w:r>
      <w:r>
        <w:rPr>
          <w:rFonts w:ascii="Times New Roman" w:hAnsi="Times New Roman" w:cs="Times New Roman"/>
          <w:sz w:val="28"/>
          <w:szCs w:val="28"/>
        </w:rPr>
        <w:t xml:space="preserve"> Материалы</w:t>
      </w:r>
      <w:r>
        <w:rPr>
          <w:rFonts w:ascii="Times New Roman" w:hAnsi="Times New Roman" w:cs="Times New Roman"/>
          <w:smallCaps/>
          <w:sz w:val="28"/>
          <w:szCs w:val="28"/>
          <w:lang w:eastAsia="en-US" w:bidi="en-US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содержащие сведения, составляющие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государственную  тайну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вручаются членам Комиссии под роспись в реестре во время регистрации перед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заседанием и подлежат</w:t>
      </w:r>
      <w:r>
        <w:rPr>
          <w:rFonts w:ascii="Times New Roman" w:hAnsi="Times New Roman" w:cs="Times New Roman"/>
          <w:sz w:val="28"/>
          <w:szCs w:val="28"/>
        </w:rPr>
        <w:t xml:space="preserve"> возврату секретарю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11. Присутствие представителей средств массовой информации 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проведение кино-, видео- и фотосъемок, а также звукозаписи на заседаниях комиссии организуется в порядке, определяемом председателем или по его поручению, секретарем Комиссии. материалы</w:t>
      </w:r>
    </w:p>
    <w:p w:rsidR="00A049FD" w:rsidRDefault="00A049FD"/>
    <w:p w:rsidR="00A049FD" w:rsidRDefault="005C700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049FD" w:rsidRDefault="005C700D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6. Оформление решений, принятых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заседаниях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9FD" w:rsidRDefault="00A04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1. 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оформляется протоколом, который в 5-дневный срок после даты проведения заседания готовится секретарем Комиссии 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2. В протоколе указывается: фамилии председательствующего и присутствующих на заседании членов Комиссии, приглашенных лиц, вопросы, рассмотренные в ходе заседания, принятые решения. К протоколу прилагаются особые мнения членов Комиссии, если таковые имеются.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3. В случае необходимости доработки проектов, рассмотренных на заседании Комиссии материалов, по которым высказаны предложения и замечания, в протоколе отражается соответствующее поручение членам Комиссии. Если срок доработки специально не оговаривается, то она осуществляется в течение 10 дней.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4. Протоколы заседаний (выписки решений комиссии) рассылаются, секретарем Комиссии, членам Комиссии, а также заинтересованным органам, организациям и должностным лицам в 3-дневный срок после получения секретарем Комиссии подписанного протокола.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>5. Контроль за выполнением решений и поручений, содержащихся в протоколах заседаний Комиссии, осуществляется секретарем Комиссии.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ab/>
        <w:t xml:space="preserve">6. Секретарь Комиссии снимает с контроля исполнение поручений на основании решения председателя комиссии, о чем информирует исполнителей. </w:t>
      </w:r>
    </w:p>
    <w:p w:rsidR="00A049FD" w:rsidRDefault="00A049FD"/>
    <w:p w:rsidR="00A049FD" w:rsidRDefault="00A049FD"/>
    <w:p w:rsidR="00A049FD" w:rsidRDefault="005C7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49FD" w:rsidRDefault="005C700D"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К.И. Здор</w:t>
      </w:r>
    </w:p>
    <w:p w:rsidR="00A049FD" w:rsidRDefault="00A049FD"/>
    <w:p w:rsidR="00A049FD" w:rsidRDefault="00A049FD">
      <w:pPr>
        <w:ind w:left="5272"/>
        <w:rPr>
          <w:rFonts w:ascii="Times New Roman" w:hAnsi="Times New Roman" w:cs="Times New Roman"/>
          <w:sz w:val="28"/>
          <w:szCs w:val="28"/>
        </w:rPr>
      </w:pPr>
    </w:p>
    <w:sectPr w:rsidR="00A049FD">
      <w:headerReference w:type="default" r:id="rId6"/>
      <w:headerReference w:type="first" r:id="rId7"/>
      <w:pgSz w:w="11906" w:h="16838"/>
      <w:pgMar w:top="1873" w:right="616" w:bottom="1135" w:left="1701" w:header="126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91B" w:rsidRDefault="005C700D">
      <w:r>
        <w:separator/>
      </w:r>
    </w:p>
  </w:endnote>
  <w:endnote w:type="continuationSeparator" w:id="0">
    <w:p w:rsidR="001A391B" w:rsidRDefault="005C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91B" w:rsidRDefault="005C700D">
      <w:r>
        <w:separator/>
      </w:r>
    </w:p>
  </w:footnote>
  <w:footnote w:type="continuationSeparator" w:id="0">
    <w:p w:rsidR="001A391B" w:rsidRDefault="005C7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FD" w:rsidRDefault="005C700D">
    <w:pPr>
      <w:pStyle w:val="aa"/>
      <w:jc w:val="center"/>
      <w:rPr>
        <w:shd w:val="clear" w:color="auto" w:fill="FFFFFF"/>
      </w:rPr>
    </w:pPr>
    <w:r>
      <w:rPr>
        <w:rFonts w:ascii="Times New Roman" w:hAnsi="Times New Roman"/>
        <w:sz w:val="28"/>
        <w:szCs w:val="28"/>
        <w:shd w:val="clear" w:color="auto" w:fill="FFFFFF"/>
      </w:rPr>
      <w:fldChar w:fldCharType="begin"/>
    </w:r>
    <w:r>
      <w:rPr>
        <w:rFonts w:ascii="Times New Roman" w:hAnsi="Times New Roman"/>
        <w:sz w:val="28"/>
        <w:szCs w:val="28"/>
        <w:shd w:val="clear" w:color="auto" w:fill="FFFFFF"/>
      </w:rPr>
      <w:instrText xml:space="preserve"> PAGE </w:instrText>
    </w:r>
    <w:r>
      <w:rPr>
        <w:rFonts w:ascii="Times New Roman" w:hAnsi="Times New Roman"/>
        <w:sz w:val="28"/>
        <w:szCs w:val="28"/>
        <w:shd w:val="clear" w:color="auto" w:fill="FFFFFF"/>
      </w:rPr>
      <w:fldChar w:fldCharType="separate"/>
    </w:r>
    <w:r w:rsidR="00BE4296">
      <w:rPr>
        <w:rFonts w:ascii="Times New Roman" w:hAnsi="Times New Roman"/>
        <w:noProof/>
        <w:sz w:val="28"/>
        <w:szCs w:val="28"/>
        <w:shd w:val="clear" w:color="auto" w:fill="FFFFFF"/>
      </w:rPr>
      <w:t>6</w:t>
    </w:r>
    <w:r>
      <w:rPr>
        <w:rFonts w:ascii="Times New Roman" w:hAnsi="Times New Roman"/>
        <w:sz w:val="28"/>
        <w:szCs w:val="28"/>
        <w:shd w:val="clear" w:color="auto" w:fill="FFFFFF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9FD" w:rsidRDefault="00A049FD">
    <w:pPr>
      <w:pStyle w:val="aa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49FD"/>
    <w:rsid w:val="001A391B"/>
    <w:rsid w:val="005C700D"/>
    <w:rsid w:val="00A049FD"/>
    <w:rsid w:val="00BE4296"/>
    <w:rsid w:val="00F5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3CED12-C0F1-41F5-9036-C20AED29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Noto Sans Devanagari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hAnsi="PT Astra Serif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/>
      <w:sz w:val="24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/>
      <w:sz w:val="24"/>
    </w:rPr>
  </w:style>
  <w:style w:type="paragraph" w:customStyle="1" w:styleId="a8">
    <w:name w:val="Колонтитул"/>
    <w:basedOn w:val="a"/>
    <w:qFormat/>
    <w:pPr>
      <w:suppressLineNumbers/>
      <w:tabs>
        <w:tab w:val="center" w:pos="4794"/>
        <w:tab w:val="right" w:pos="9589"/>
      </w:tabs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8"/>
  </w:style>
  <w:style w:type="paragraph" w:styleId="ab">
    <w:name w:val="Balloon Text"/>
    <w:basedOn w:val="a"/>
    <w:link w:val="ac"/>
    <w:uiPriority w:val="99"/>
    <w:semiHidden/>
    <w:unhideWhenUsed/>
    <w:rsid w:val="00F5252D"/>
    <w:rPr>
      <w:rFonts w:ascii="Segoe UI" w:hAnsi="Segoe UI" w:cs="Mangal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252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Дмитрий Павлов</cp:lastModifiedBy>
  <cp:revision>25</cp:revision>
  <cp:lastPrinted>2022-05-12T06:42:00Z</cp:lastPrinted>
  <dcterms:created xsi:type="dcterms:W3CDTF">2022-05-11T07:57:00Z</dcterms:created>
  <dcterms:modified xsi:type="dcterms:W3CDTF">2022-05-12T07:01:00Z</dcterms:modified>
  <dc:language>ru-RU</dc:language>
</cp:coreProperties>
</file>